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will-zhao"/>
    <w:p>
      <w:pPr>
        <w:pStyle w:val="Heading1"/>
      </w:pPr>
      <w:r>
        <w:t xml:space="preserve">Will Zhao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</w:t>
      </w:r>
      <w:r>
        <w:t xml:space="preserve">: shared with signed-in members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Location</w:t>
      </w:r>
      <w:r>
        <w:t xml:space="preserve">: Chiang Mai, Thailand (UTC+7)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Availability</w:t>
      </w:r>
      <w:r>
        <w:t xml:space="preserve">: Remote contract or full-time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Agents</w:t>
      </w:r>
      <w:r>
        <w:t xml:space="preserve">: 1</w:t>
      </w:r>
    </w:p>
    <w:bookmarkStart w:id="20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Senior full-stack engineer with 14+ years of production experience. I build reliable AI-assisted workflows and web systems with typed tool contracts, checkpoints, validation, retries, provider fallbacks, evaluation gates, and human approval boundaries. Strong at turning ambiguous prototypes into observable, resumable, cost-aware production systems.</w:t>
      </w:r>
    </w:p>
    <w:bookmarkEnd w:id="20"/>
    <w:bookmarkStart w:id="2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TypeScript, Node.js, JavaScript, Go, Python, Java</w:t>
      </w:r>
    </w:p>
    <w:p>
      <w:pPr>
        <w:numPr>
          <w:ilvl w:val="0"/>
          <w:numId w:val="1002"/>
        </w:numPr>
        <w:pStyle w:val="Compact"/>
      </w:pPr>
      <w:r>
        <w:t xml:space="preserve">React, Vue, REST APIs, WebSocket, PostgreSQL, Redis</w:t>
      </w:r>
    </w:p>
    <w:p>
      <w:pPr>
        <w:numPr>
          <w:ilvl w:val="0"/>
          <w:numId w:val="1002"/>
        </w:numPr>
        <w:pStyle w:val="Compact"/>
      </w:pPr>
      <w:r>
        <w:t xml:space="preserve">AI agents, MCP, tool calling, structured outputs, evaluation workflows</w:t>
      </w:r>
    </w:p>
    <w:p>
      <w:pPr>
        <w:numPr>
          <w:ilvl w:val="0"/>
          <w:numId w:val="1002"/>
        </w:numPr>
        <w:pStyle w:val="Compact"/>
      </w:pPr>
      <w:r>
        <w:t xml:space="preserve">AWS, Docker, Cloudflare, PM2, CI/CD, logging and observability</w:t>
      </w:r>
    </w:p>
    <w:p>
      <w:pPr>
        <w:numPr>
          <w:ilvl w:val="0"/>
          <w:numId w:val="1002"/>
        </w:numPr>
        <w:pStyle w:val="Compact"/>
      </w:pPr>
      <w:r>
        <w:t xml:space="preserve">Architecture reviews, automated testing, QA/UAT and incident analysis</w:t>
      </w:r>
    </w:p>
    <w:bookmarkEnd w:id="21"/>
    <w:bookmarkStart w:id="27" w:name="experience"/>
    <w:p>
      <w:pPr>
        <w:pStyle w:val="Heading2"/>
      </w:pPr>
      <w:r>
        <w:t xml:space="preserve">Experience</w:t>
      </w:r>
    </w:p>
    <w:bookmarkStart w:id="22" w:name="Xfc569acb848e6de5a112717915566bafc20afe0"/>
    <w:p>
      <w:pPr>
        <w:pStyle w:val="Heading3"/>
      </w:pPr>
      <w:r>
        <w:t xml:space="preserve">Senior Full-Stack Engineer — International Real-Time Sports Platform</w:t>
      </w:r>
    </w:p>
    <w:p>
      <w:pPr>
        <w:pStyle w:val="FirstParagraph"/>
      </w:pPr>
      <w:r>
        <w:t xml:space="preserve">2024–Present</w:t>
      </w:r>
    </w:p>
    <w:p>
      <w:pPr>
        <w:pStyle w:val="BodyText"/>
      </w:pPr>
      <w:r>
        <w:t xml:space="preserve">Delivered real-time event, account, localization and cross-client workflows across web, mobile web and services. Owned API integration, WebSocket resilience, release quality, performance analysis and production troubleshooting.</w:t>
      </w:r>
    </w:p>
    <w:bookmarkEnd w:id="22"/>
    <w:bookmarkStart w:id="23" w:name="technical-lead-zhongneng-rongxin"/>
    <w:p>
      <w:pPr>
        <w:pStyle w:val="Heading3"/>
      </w:pPr>
      <w:r>
        <w:t xml:space="preserve">Technical Lead — Zhongneng Rongxin</w:t>
      </w:r>
    </w:p>
    <w:p>
      <w:pPr>
        <w:pStyle w:val="FirstParagraph"/>
      </w:pPr>
      <w:r>
        <w:t xml:space="preserve">2020–2024</w:t>
      </w:r>
    </w:p>
    <w:p>
      <w:pPr>
        <w:pStyle w:val="BodyText"/>
      </w:pPr>
      <w:r>
        <w:t xml:space="preserve">Led enterprise SaaS delivery across web, mobile and admin clients. Built dynamic forms, role-based workflows, multi-tenant themes and delivery automation.</w:t>
      </w:r>
    </w:p>
    <w:bookmarkEnd w:id="23"/>
    <w:bookmarkStart w:id="24" w:name="senior-engineer-didi"/>
    <w:p>
      <w:pPr>
        <w:pStyle w:val="Heading3"/>
      </w:pPr>
      <w:r>
        <w:t xml:space="preserve">Senior Engineer — DiDi</w:t>
      </w:r>
    </w:p>
    <w:p>
      <w:pPr>
        <w:pStyle w:val="FirstParagraph"/>
      </w:pPr>
      <w:r>
        <w:t xml:space="preserve">2016–2020</w:t>
      </w:r>
    </w:p>
    <w:p>
      <w:pPr>
        <w:pStyle w:val="BodyText"/>
      </w:pPr>
      <w:r>
        <w:t xml:space="preserve">Delivered account, security, fleet and content systems; standardized permissions, API contracts, audit logging and real-time data workflows.</w:t>
      </w:r>
    </w:p>
    <w:bookmarkEnd w:id="24"/>
    <w:bookmarkStart w:id="25" w:name="senior-engineer-alibaba"/>
    <w:p>
      <w:pPr>
        <w:pStyle w:val="Heading3"/>
      </w:pPr>
      <w:r>
        <w:t xml:space="preserve">Senior Engineer — Alibaba</w:t>
      </w:r>
    </w:p>
    <w:p>
      <w:pPr>
        <w:pStyle w:val="FirstParagraph"/>
      </w:pPr>
      <w:r>
        <w:t xml:space="preserve">2014–2016</w:t>
      </w:r>
    </w:p>
    <w:p>
      <w:pPr>
        <w:pStyle w:val="BodyText"/>
      </w:pPr>
      <w:r>
        <w:t xml:space="preserve">Built vulnerability response, security baseline and red-team exercise platforms from architecture through production rollout.</w:t>
      </w:r>
    </w:p>
    <w:bookmarkEnd w:id="25"/>
    <w:bookmarkStart w:id="26" w:name="java-web-engineer-alpine-data-lab"/>
    <w:p>
      <w:pPr>
        <w:pStyle w:val="Heading3"/>
      </w:pPr>
      <w:r>
        <w:t xml:space="preserve">Java / Web Engineer — Alpine Data Lab</w:t>
      </w:r>
    </w:p>
    <w:p>
      <w:pPr>
        <w:pStyle w:val="FirstParagraph"/>
      </w:pPr>
      <w:r>
        <w:t xml:space="preserve">2011–2014</w:t>
      </w:r>
    </w:p>
    <w:p>
      <w:pPr>
        <w:pStyle w:val="BodyText"/>
      </w:pPr>
      <w:r>
        <w:t xml:space="preserve">Built big-data product interfaces, SVG relationship visualization and real-time data experiences.</w:t>
      </w:r>
    </w:p>
    <w:bookmarkEnd w:id="26"/>
    <w:bookmarkEnd w:id="27"/>
    <w:bookmarkStart w:id="28" w:name="selected-work"/>
    <w:p>
      <w:pPr>
        <w:pStyle w:val="Heading2"/>
      </w:pPr>
      <w:r>
        <w:t xml:space="preserve">Selected Work</w:t>
      </w:r>
    </w:p>
    <w:p>
      <w:pPr>
        <w:numPr>
          <w:ilvl w:val="0"/>
          <w:numId w:val="1003"/>
        </w:numPr>
        <w:pStyle w:val="Compact"/>
      </w:pPr>
      <w:r>
        <w:t xml:space="preserve">Resumable AI workflow operations with durable run IDs and bounded retries</w:t>
      </w:r>
    </w:p>
    <w:p>
      <w:pPr>
        <w:numPr>
          <w:ilvl w:val="0"/>
          <w:numId w:val="1003"/>
        </w:numPr>
        <w:pStyle w:val="Compact"/>
      </w:pPr>
      <w:r>
        <w:t xml:space="preserve">Typed agent tooling, MCP integrations, auditable outputs and secret-safe logs</w:t>
      </w:r>
    </w:p>
    <w:p>
      <w:pPr>
        <w:numPr>
          <w:ilvl w:val="0"/>
          <w:numId w:val="1003"/>
        </w:numPr>
        <w:pStyle w:val="Compact"/>
      </w:pPr>
      <w:r>
        <w:t xml:space="preserve">Commerce workflows covering product, order, payment, refund and logistics</w:t>
      </w:r>
    </w:p>
    <w:bookmarkEnd w:id="28"/>
    <w:bookmarkStart w:id="29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t xml:space="preserve">Bachelor of Science in Computer Science and Technology — Hebei University of Technology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2026-09-11T01:12:33Z</dcterms:created>
  <dcterms:modified xsi:type="dcterms:W3CDTF">2026-09-11T01:12:33Z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